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D1" w:rsidRPr="00E50AAF" w:rsidRDefault="00206FD1" w:rsidP="00127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3C7F"/>
          <w:kern w:val="36"/>
          <w:sz w:val="28"/>
          <w:szCs w:val="28"/>
          <w:lang w:eastAsia="ru-RU"/>
        </w:rPr>
      </w:pPr>
      <w:r w:rsidRPr="00E50AAF">
        <w:rPr>
          <w:rFonts w:ascii="Times New Roman" w:eastAsia="Times New Roman" w:hAnsi="Times New Roman" w:cs="Times New Roman"/>
          <w:b/>
          <w:bCs/>
          <w:color w:val="1D3C7F"/>
          <w:kern w:val="36"/>
          <w:sz w:val="28"/>
          <w:szCs w:val="28"/>
          <w:lang w:eastAsia="ru-RU"/>
        </w:rPr>
        <w:t>Программа "Доступная среда"</w:t>
      </w:r>
    </w:p>
    <w:p w:rsidR="00206FD1" w:rsidRPr="00E50AAF" w:rsidRDefault="00206FD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br/>
        <w:t xml:space="preserve">Программа «Доступная среда» реализуется в РФ с 2011 года. За годы действия госпрограммы суммарно под потребности и возможности людей с ограничениями здоровья уже приспособлено более 18 тыс. социальных объектов во всех регионах нашей страны. </w:t>
      </w:r>
    </w:p>
    <w:p w:rsidR="00206FD1" w:rsidRPr="00E50AAF" w:rsidRDefault="00206FD1" w:rsidP="0012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 текущий момент поставлено сразу несколько задач:</w:t>
      </w:r>
    </w:p>
    <w:p w:rsidR="00206FD1" w:rsidRPr="00E50AAF" w:rsidRDefault="00206FD1" w:rsidP="001277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подготовить предложения по применению электронного социального сертификата для обеспечения инвалидов техническими средствами реабилитации;</w:t>
      </w:r>
    </w:p>
    <w:p w:rsidR="00206FD1" w:rsidRPr="00E50AAF" w:rsidRDefault="00206FD1" w:rsidP="001277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представить предложения о создании инклюзивного Дома искусств,</w:t>
      </w:r>
    </w:p>
    <w:p w:rsidR="00206FD1" w:rsidRPr="00E50AAF" w:rsidRDefault="00206FD1" w:rsidP="00127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создание реабилитационной инфраструктуры (модели по выстраиванию системы реабилитации);</w:t>
      </w:r>
    </w:p>
    <w:p w:rsidR="00206FD1" w:rsidRPr="00E50AAF" w:rsidRDefault="00206FD1" w:rsidP="00127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предусматривать мероприятия, учитывающие потребности инвалидов, при разработке и корректировке госпрограмм, приоритетных проектов, в том числе в сфере здравоохранения, образования, культуры, обеспечения граждан жильем, формирования комфортной городской среды;</w:t>
      </w:r>
    </w:p>
    <w:p w:rsidR="00206FD1" w:rsidRPr="0012775E" w:rsidRDefault="00206FD1" w:rsidP="00127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проработать такие направления социальной защиты и реабилитации инвалидов, как самостоятельное сопровождаемое проживание, включая учебное (тренировочное) проживание, когда инвалида обучают навыкам самостоятельной жизни.</w:t>
      </w:r>
    </w:p>
    <w:p w:rsidR="00206FD1" w:rsidRPr="00E50AAF" w:rsidRDefault="00206FD1" w:rsidP="0012775E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3C7F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b/>
          <w:bCs/>
          <w:color w:val="1D3C7F"/>
          <w:sz w:val="24"/>
          <w:szCs w:val="24"/>
          <w:lang w:eastAsia="ru-RU"/>
        </w:rPr>
        <w:t>Государственная программа «Доступная среда» на 2011-2025 годы</w:t>
      </w:r>
    </w:p>
    <w:p w:rsidR="00206FD1" w:rsidRPr="00E50AAF" w:rsidRDefault="00206FD1" w:rsidP="0012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Программа "Доступная среда" была разработана Минтрудом и направлена на решение следующих задач: </w:t>
      </w:r>
    </w:p>
    <w:p w:rsidR="00206FD1" w:rsidRPr="00E50AAF" w:rsidRDefault="00206FD1" w:rsidP="001277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оценка состояния и повышение доступности объектов и услуг в приоритетных сферах жизнедеятельности инвалидов и других маломобильных групп населения; </w:t>
      </w:r>
    </w:p>
    <w:p w:rsidR="00206FD1" w:rsidRPr="00E50AAF" w:rsidRDefault="00206FD1" w:rsidP="001277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устранение социальной разобщенности инвалидов и граждан, не являющихся инвалидами; </w:t>
      </w:r>
    </w:p>
    <w:p w:rsidR="00206FD1" w:rsidRPr="00E50AAF" w:rsidRDefault="00206FD1" w:rsidP="001277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модернизация государственной системы медико-социальной экспертизы; </w:t>
      </w:r>
    </w:p>
    <w:p w:rsidR="00206FD1" w:rsidRPr="00E50AAF" w:rsidRDefault="00206FD1" w:rsidP="001277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обеспечение равного доступа инвалидов к реабилитационным услугам.</w:t>
      </w:r>
    </w:p>
    <w:p w:rsidR="00206FD1" w:rsidRPr="00E50AAF" w:rsidRDefault="00206FD1" w:rsidP="0012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 Государственную программу входят следующие подпрограммы:</w:t>
      </w:r>
    </w:p>
    <w:p w:rsidR="00206FD1" w:rsidRPr="00E50AAF" w:rsidRDefault="00206FD1" w:rsidP="001277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206FD1" w:rsidRPr="00E50AAF" w:rsidRDefault="00206FD1" w:rsidP="001277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Совершенствование механизма предоставления услуг в сфере реабилитации и государственной системы медико-социальной экспертизы.</w:t>
      </w:r>
    </w:p>
    <w:p w:rsidR="0012775E" w:rsidRPr="00E50AAF" w:rsidRDefault="0012775E" w:rsidP="0012775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3C7F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</w:t>
      </w:r>
      <w:r w:rsidRPr="00E50AAF">
        <w:rPr>
          <w:rFonts w:ascii="Times New Roman" w:eastAsia="Times New Roman" w:hAnsi="Times New Roman" w:cs="Times New Roman"/>
          <w:b/>
          <w:bCs/>
          <w:color w:val="1D3C7F"/>
          <w:sz w:val="24"/>
          <w:szCs w:val="24"/>
          <w:lang w:eastAsia="ru-RU"/>
        </w:rPr>
        <w:t>Цели Программы:</w:t>
      </w:r>
    </w:p>
    <w:p w:rsidR="0012775E" w:rsidRPr="00E50AAF" w:rsidRDefault="0012775E" w:rsidP="0012775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формирование условий для обеспечения равного доступа инвалидов наравне с другими людьми – к физическому окружению, транспорту, к информации и связи, а также объектам и услугам, открытым или предоставляемым для населения.</w:t>
      </w:r>
    </w:p>
    <w:p w:rsidR="0012775E" w:rsidRDefault="0012775E" w:rsidP="001277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3C7F"/>
          <w:sz w:val="24"/>
          <w:szCs w:val="24"/>
          <w:lang w:eastAsia="ru-RU"/>
        </w:rPr>
      </w:pPr>
    </w:p>
    <w:p w:rsidR="0012775E" w:rsidRPr="00E50AAF" w:rsidRDefault="0012775E" w:rsidP="001277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3C7F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b/>
          <w:bCs/>
          <w:color w:val="1D3C7F"/>
          <w:sz w:val="24"/>
          <w:szCs w:val="24"/>
          <w:lang w:eastAsia="ru-RU"/>
        </w:rPr>
        <w:t>Задачи Программы:</w:t>
      </w:r>
    </w:p>
    <w:p w:rsidR="0012775E" w:rsidRPr="00E50AAF" w:rsidRDefault="0012775E" w:rsidP="0012775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разработка и внедрение нормативно-правовых документов с учетом принципов формирования доступной среды для инвалидов и иных маломобильных групп населения;</w:t>
      </w:r>
    </w:p>
    <w:p w:rsidR="0012775E" w:rsidRPr="00E50AAF" w:rsidRDefault="0012775E" w:rsidP="00127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разработка механизма стимулирования государственных и негосударственных структур по активизации деятельности в части обеспечения условий доступности объектов социальной инфраструктуры для инвалидов и маломобильных граждан;</w:t>
      </w:r>
    </w:p>
    <w:p w:rsidR="0012775E" w:rsidRPr="00E50AAF" w:rsidRDefault="0012775E" w:rsidP="00127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внедрение принципа «универсального дизайна» в техническом регулировании в области разработки и внедрения оборудования, программ услуг, а также объектов транспортной и социальной инфраструктур;</w:t>
      </w:r>
    </w:p>
    <w:p w:rsidR="0012775E" w:rsidRPr="00E50AAF" w:rsidRDefault="0012775E" w:rsidP="00127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повышение объема телевизионных и радиопередач, спортивных, рекреационных и туристических объектов, доступных для инвалидов;</w:t>
      </w:r>
    </w:p>
    <w:p w:rsidR="0012775E" w:rsidRPr="00E50AAF" w:rsidRDefault="0012775E" w:rsidP="00127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повышение количества детей-инвалидов, включенных в систему обязательного начального и среднего образования;</w:t>
      </w:r>
    </w:p>
    <w:p w:rsidR="0012775E" w:rsidRPr="00E50AAF" w:rsidRDefault="0012775E" w:rsidP="00127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системы;</w:t>
      </w:r>
    </w:p>
    <w:p w:rsidR="0012775E" w:rsidRPr="00E50AAF" w:rsidRDefault="0012775E" w:rsidP="00127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внедрение новых технологий производства, новых моделей технических средств реабилитации и услуг, предоставляемых инвалидам (вспомогательных/</w:t>
      </w:r>
      <w:proofErr w:type="spellStart"/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ассистивных</w:t>
      </w:r>
      <w:proofErr w:type="spellEnd"/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средств и услуг);</w:t>
      </w:r>
    </w:p>
    <w:p w:rsidR="0012775E" w:rsidRPr="00E50AAF" w:rsidRDefault="0012775E" w:rsidP="00127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оснащение современной техникой, в том числе реабилитационной ряда федеральных образовательных и санаторно-курортных учреждений для проведения реабилитационных мероприятий инвалидов.</w:t>
      </w:r>
    </w:p>
    <w:p w:rsidR="0012775E" w:rsidRPr="00E50AAF" w:rsidRDefault="0012775E" w:rsidP="0012775E">
      <w:pPr>
        <w:shd w:val="clear" w:color="auto" w:fill="FFFFFF"/>
        <w:spacing w:before="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3C7F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b/>
          <w:bCs/>
          <w:color w:val="1D3C7F"/>
          <w:sz w:val="24"/>
          <w:szCs w:val="24"/>
          <w:lang w:eastAsia="ru-RU"/>
        </w:rPr>
        <w:t>Этапы и сроки реализации программы "Доступная среда"</w:t>
      </w:r>
    </w:p>
    <w:p w:rsidR="0012775E" w:rsidRPr="00E50AAF" w:rsidRDefault="0012775E" w:rsidP="0012775E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I этап: 2011 - 2012 годы;</w:t>
      </w: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br/>
        <w:t>II этап: 2013 - 2015 годы;</w:t>
      </w: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br/>
        <w:t>III этап: 2016 - 2018 годы;</w:t>
      </w: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br/>
        <w:t>IV этап: 2019 - 2020 годы;</w:t>
      </w:r>
      <w:r w:rsidRPr="00E50AA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br/>
        <w:t>V этап: 2021 - 2025 годы</w:t>
      </w:r>
    </w:p>
    <w:p w:rsidR="00E50AAF" w:rsidRPr="0012775E" w:rsidRDefault="00AA0E12" w:rsidP="0012775E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color w:val="E36C0A" w:themeColor="accent6" w:themeShade="BF"/>
          <w:sz w:val="24"/>
          <w:szCs w:val="24"/>
        </w:rPr>
      </w:pPr>
      <w:hyperlink r:id="rId5" w:history="1">
        <w:r w:rsidR="00E50AAF" w:rsidRPr="0012775E">
          <w:rPr>
            <w:rStyle w:val="a7"/>
            <w:rFonts w:ascii="Times New Roman" w:hAnsi="Times New Roman" w:cs="Times New Roman"/>
            <w:color w:val="E36C0A" w:themeColor="accent6" w:themeShade="BF"/>
            <w:sz w:val="24"/>
            <w:szCs w:val="24"/>
            <w:lang w:eastAsia="ru-RU"/>
          </w:rPr>
          <w:t>Официальный сайт государственной программы "Доступная среда"</w:t>
        </w:r>
      </w:hyperlink>
      <w:r w:rsidR="00E50AAF" w:rsidRPr="0012775E">
        <w:rPr>
          <w:rStyle w:val="a7"/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E50AAF" w:rsidRPr="0012775E" w:rsidRDefault="00E50AAF" w:rsidP="0012775E">
      <w:pPr>
        <w:pStyle w:val="a6"/>
        <w:jc w:val="both"/>
        <w:rPr>
          <w:color w:val="000000"/>
        </w:rPr>
      </w:pPr>
      <w:r w:rsidRPr="0012775E">
        <w:rPr>
          <w:color w:val="000000"/>
        </w:rPr>
        <w:t xml:space="preserve">Электронные образовательные ресурсы, к которым обеспечивается доступ </w:t>
      </w:r>
      <w:proofErr w:type="gramStart"/>
      <w:r w:rsidRPr="0012775E">
        <w:rPr>
          <w:color w:val="000000"/>
        </w:rPr>
        <w:t>обучающихся</w:t>
      </w:r>
      <w:proofErr w:type="gramEnd"/>
      <w:r w:rsidRPr="0012775E">
        <w:rPr>
          <w:color w:val="000000"/>
        </w:rPr>
        <w:t>, в том числе приспособленные для использования инвалидами и лицами с ограниченными возможностями здоровья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0"/>
        <w:gridCol w:w="3150"/>
      </w:tblGrid>
      <w:tr w:rsidR="00E50AAF" w:rsidRPr="00E50AAF" w:rsidTr="00E50AAF"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AAF" w:rsidRPr="00E50AAF" w:rsidRDefault="00AA0E12" w:rsidP="0012775E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6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 https://edu.gov.ru/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AAF" w:rsidRPr="00E50AAF" w:rsidRDefault="00AA0E12" w:rsidP="0012775E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7" w:tgtFrame="true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8" w:tgtFrame="true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ресурсов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9" w:tgtFrame="true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http://store.temocenter.ru/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портал открытого образования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0" w:tgtFrame="true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https://portalobrazovaniya.ru/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1" w:tgtFrame="true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информационной поддержки Единого государственного экзамена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2" w:tgtFrame="true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http://www.ege.edu.ru/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информационной поддержки единого государственного экзамена.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3" w:tgtFrame="true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http://ege.edu.ru/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института педагогических измерений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4" w:tgtFrame="true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http://www.fipi.ru/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образовательный портал </w:t>
            </w:r>
            <w:proofErr w:type="spellStart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Госэкзамен</w:t>
            </w:r>
            <w:proofErr w:type="gramStart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5" w:tgtFrame="true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http://www.gosekzamen.ru/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Портал "Все для </w:t>
            </w:r>
            <w:proofErr w:type="gramStart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поступающих</w:t>
            </w:r>
            <w:proofErr w:type="gramEnd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6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http://www.edunews.ru/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Универсальный справочник - энциклопедия AII - </w:t>
            </w:r>
            <w:proofErr w:type="spellStart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7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http://www.sci.aha.ru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Журнал "Химия и жизнь"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8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http://www.hij.ru/</w:t>
              </w:r>
            </w:hyperlink>
          </w:p>
        </w:tc>
      </w:tr>
      <w:tr w:rsidR="00E50AAF" w:rsidRPr="00E50AAF" w:rsidTr="00E50AAF">
        <w:tc>
          <w:tcPr>
            <w:tcW w:w="6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AAF" w:rsidRPr="00E50AAF" w:rsidRDefault="00E50AAF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"Квант"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AAF" w:rsidRPr="00E50AAF" w:rsidRDefault="00AA0E12" w:rsidP="001277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hyperlink r:id="rId19" w:history="1">
              <w:r w:rsidR="00E50AAF" w:rsidRPr="0012775E">
                <w:rPr>
                  <w:rFonts w:ascii="Times New Roman" w:eastAsia="Times New Roman" w:hAnsi="Times New Roman" w:cs="Times New Roman"/>
                  <w:color w:val="E36C0A" w:themeColor="accent6" w:themeShade="BF"/>
                  <w:sz w:val="24"/>
                  <w:szCs w:val="24"/>
                  <w:u w:val="single"/>
                  <w:lang w:eastAsia="ru-RU"/>
                </w:rPr>
                <w:t>http://kvant.info/</w:t>
              </w:r>
            </w:hyperlink>
          </w:p>
        </w:tc>
      </w:tr>
    </w:tbl>
    <w:p w:rsidR="00E50AAF" w:rsidRPr="0012775E" w:rsidRDefault="00AA0E12" w:rsidP="0012775E">
      <w:pPr>
        <w:pStyle w:val="a6"/>
        <w:jc w:val="both"/>
        <w:rPr>
          <w:color w:val="E36C0A" w:themeColor="accent6" w:themeShade="BF"/>
        </w:rPr>
      </w:pPr>
      <w:hyperlink r:id="rId20" w:history="1">
        <w:r w:rsidR="00E50AAF" w:rsidRPr="0012775E">
          <w:rPr>
            <w:rStyle w:val="a7"/>
            <w:color w:val="E36C0A" w:themeColor="accent6" w:themeShade="BF"/>
          </w:rPr>
          <w:t>Методические рекомендации "Доступная среда для инвалидов: современные подходы и решения"</w:t>
        </w:r>
      </w:hyperlink>
    </w:p>
    <w:p w:rsidR="00E50AAF" w:rsidRPr="0012775E" w:rsidRDefault="00E50AAF" w:rsidP="0012775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775E">
        <w:rPr>
          <w:b/>
          <w:bCs/>
          <w:color w:val="000000"/>
        </w:rPr>
        <w:t>Специально оборудованные учебные кабинеты:</w:t>
      </w:r>
    </w:p>
    <w:p w:rsidR="0012775E" w:rsidRDefault="00E50AAF" w:rsidP="0012775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педагога - психолога – 1</w:t>
      </w:r>
    </w:p>
    <w:p w:rsidR="0012775E" w:rsidRDefault="0012775E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AAF" w:rsidRPr="00E50AAF" w:rsidRDefault="00E50AAF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для проведения практических занятий, приспособленных для использования инвалидами и лицами с ОВЗ:</w:t>
      </w:r>
    </w:p>
    <w:p w:rsidR="00E50AAF" w:rsidRPr="00E50AAF" w:rsidRDefault="00E50AAF" w:rsidP="0012775E">
      <w:pPr>
        <w:spacing w:before="100" w:beforeAutospacing="1" w:after="100" w:afterAutospacing="1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образовательной организации оборудованы кабинеты физики и химии, оснащенные необходимым лабораторным оборудованием. Компьютерные классы работают по определенному графику, который позволяет всем участникам образовательного процесса пользоваться его услугами в урочное и внеурочное время, в том числе для проектной и научно-исследовательской деятельности учащихся.</w:t>
      </w:r>
    </w:p>
    <w:p w:rsidR="0012775E" w:rsidRDefault="00E50AAF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Библиотека, приспособленная для использования инвалидами и лицами с ОВЗ:</w:t>
      </w:r>
    </w:p>
    <w:p w:rsidR="0012775E" w:rsidRDefault="00E50AAF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мест: 6</w:t>
      </w:r>
    </w:p>
    <w:p w:rsidR="0012775E" w:rsidRDefault="0012775E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AAF" w:rsidRPr="00E50AAF" w:rsidRDefault="00E50AAF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спорта, приспособленные для использования инвалидами и лицами с ОВЗ:</w:t>
      </w:r>
    </w:p>
    <w:p w:rsidR="00E50AAF" w:rsidRPr="00E50AAF" w:rsidRDefault="00E50AAF" w:rsidP="001277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 оборудован раздевалками, подсобным помещением для хранения инвентаря и оборудования. Уроки физической культуры обеспечены необходимым учебно-практическим и учебно-лабораторным оборудованием: гимнастические стенки, козел, канат, перекладина,</w:t>
      </w:r>
      <w:r w:rsidR="001856F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мост,</w:t>
      </w:r>
      <w:r w:rsidR="001856F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маты, комплекты щитов баскетбольных, ворота для мини-футбола, мячи, сетки,</w:t>
      </w:r>
      <w:r w:rsidR="001856F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обручи, гантели, в том числе приспособления для инвалидов и лиц с ОВЗ. </w:t>
      </w:r>
    </w:p>
    <w:p w:rsidR="00E50AAF" w:rsidRPr="00E50AAF" w:rsidRDefault="00E50AAF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 и воспитания, приспособленные для использования инвалидами и лицами с ОВЗ:</w:t>
      </w:r>
    </w:p>
    <w:p w:rsidR="00E50AAF" w:rsidRPr="0012775E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r w:rsidR="00E50AAF" w:rsidRPr="00E5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сновных адаптированных программ </w:t>
      </w:r>
      <w:proofErr w:type="gramStart"/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</w:t>
      </w:r>
      <w:proofErr w:type="gramEnd"/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</w:t>
      </w:r>
    </w:p>
    <w:p w:rsidR="001856F1" w:rsidRPr="001856F1" w:rsidRDefault="001856F1" w:rsidP="001277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беспрепятственного доступа в здания образовательной организации:</w:t>
      </w:r>
    </w:p>
    <w:p w:rsidR="001856F1" w:rsidRPr="0012775E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школу оборудован пандусом и поручнями. На остекленных входных и межэтажных дверях имеются предупредительные знаки для слабовидящих</w:t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андус; доступная входная группа; достаточная ширина дверных проемов в стенах, лестничных маршей, площадок; дублирование надписей, знаков и иной текстовой и графической информации – знаками, выполненными рельефно-точечным шрифтом Брайля и на контрастном фоне; </w:t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фоне; предоставление услуги с сопровождением инвалида по территории объекта работником организации; звукоусиливающая аппаратура; адаптация официального сайта органа и организации, предоставляющих услуги в сфере образования, для лиц с нарушением зрения (слабовидящих).</w:t>
      </w:r>
      <w:proofErr w:type="gramEnd"/>
    </w:p>
    <w:p w:rsidR="0012775E" w:rsidRDefault="0012775E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6F1" w:rsidRPr="0012775E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условия питания:</w:t>
      </w:r>
    </w:p>
    <w:p w:rsidR="0012775E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имеется столовая, в т.ч. приспособленных для детей с инвалидностью и ОВЗ.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Организовано бесплатное питание для учащихся с ОВЗ и инвалидностью. Школьная столовая работает в режиме пятидневной рабочей недели. При организации питания </w:t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ОУ основными принципами являются принципы рационального питания.</w:t>
      </w:r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ассортимент продуктов: мясо и мясопродукты, рыба и рыбопродукты, молоко и молочные продукты, яйца, пищевые жиры, овощи и фрукты, крупы, макаронные изделия и бобовые, хлеб и хлебобулочные изделия, сахар, всё, что необходимо для обеспечения полноценного химического состава рациона. Правильная кулинарно-технологическая обработка продуктов для сохранения биологической и пищевой ценности, органолептических свой</w:t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иготовляемых блюд и высокой усвояемости пищевых веществ.</w:t>
      </w:r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являются составной частью пищи, поэтому важными являются требования к профилактике витаминной и микроэлементной недостаточности.</w:t>
      </w:r>
    </w:p>
    <w:p w:rsidR="0012775E" w:rsidRDefault="0012775E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условия охраны здоровья:</w:t>
      </w:r>
    </w:p>
    <w:p w:rsidR="001856F1" w:rsidRPr="001856F1" w:rsidRDefault="001856F1" w:rsidP="001277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школой закреплен младший медицинский работник, по договору с нахождением в течение рабочего дня в </w:t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ОУ.</w:t>
      </w:r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медицинская служба осуществляет в соответствии с нормативными актами, регламентирующими порядок и организацию оказания доврачебной неотложной медицинской помощи на основании СЭЗ. Между образовательной организацией и медицинской организацией подписано соглашение по оказанию первичной медико-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санитарной помощи </w:t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месту нахождения образовательной организации. Основной принцип медицинской службы: комплексный и индивидуальный подход к каждому ребёнку. Направления медицинского сопровождения: лечебная и аналитическая деятельность, организация и проведение профилактических и оздоровительных мероприятий, санитарно – просветительская работа, обучение, работа с общественностью. Лечебная деятельность включает в себя следующие моменты: Каждый вновь поступивший ребёнок приглашается с одним из родителей на приём, оформляется индивидуальная карта, где указываются все данные ребенка, его физические показатели. Проводится антропометрическое обследование детей с целью подбора соответствующего размера школьных парт и детской мебели. Ежедневная работа медицинской сестры включает в себя оказание первой медицинской помощи при обращении детей и сотрудников. Организация и проведение профилактических и оздоровительных мероприятий вк</w:t>
      </w:r>
      <w:r w:rsid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лючает в себя следующие моменты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Осмотр всех детей на наличие острых инфекционных заболеваний, утренний осмотр работников пищеблока, ежедневный </w:t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пищеблока, классов. Санитарно-просветительская работа осуществляется как с родителями, так и с детьми через личные и групповые беседы, распространение листков </w:t>
      </w:r>
      <w:proofErr w:type="spell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санбюллетеней</w:t>
      </w:r>
      <w:proofErr w:type="spell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 к приспособленным информационным системам и информационно-телекоммуникационным сетям: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 и библиотеке.</w:t>
      </w:r>
    </w:p>
    <w:p w:rsidR="0012775E" w:rsidRDefault="0012775E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775E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Приспособленные электронные образовательные ресурсы, к которым обеспечивается доступ инвалидов и лиц с ОВЗ: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пользования: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В школе имеются следующие специальные технические средства обучения коллективного и индивидуального пользования для инвалидов и лиц с ограниченными возможностями здоровья: 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мультимедийные средства:</w:t>
      </w:r>
    </w:p>
    <w:p w:rsidR="001856F1" w:rsidRPr="001856F1" w:rsidRDefault="001856F1" w:rsidP="0012775E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проекторы; </w:t>
      </w:r>
    </w:p>
    <w:p w:rsidR="001856F1" w:rsidRPr="001856F1" w:rsidRDefault="001856F1" w:rsidP="001277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доски; </w:t>
      </w:r>
    </w:p>
    <w:p w:rsidR="001856F1" w:rsidRPr="001856F1" w:rsidRDefault="001856F1" w:rsidP="001277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1856F1" w:rsidRPr="001856F1" w:rsidRDefault="001856F1" w:rsidP="001277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принтеры, сканеры;</w:t>
      </w:r>
    </w:p>
    <w:p w:rsidR="001856F1" w:rsidRPr="001856F1" w:rsidRDefault="001856F1" w:rsidP="001277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версия официального сайта школы для </w:t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слабовидящих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условий для беспрепятственного доступа в общежития, интернат: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дневного пребывания, общежитие не предусмотрено.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здоровья: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предусмотрено.</w:t>
      </w:r>
    </w:p>
    <w:p w:rsidR="001856F1" w:rsidRPr="001856F1" w:rsidRDefault="001856F1" w:rsidP="00127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людей с ограниченными возможностями по вопросам получения услуг и помощи со стороны персонала ОУ</w:t>
      </w:r>
    </w:p>
    <w:p w:rsidR="001856F1" w:rsidRPr="001856F1" w:rsidRDefault="001856F1" w:rsidP="00127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1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Уважаемые посетители муниципального общеобразовательного учреждения «Гимназия №19»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   Предлагаем вам ознакомиться с информацией о порядке обеспечения доступа в здание школы лиц с ограниченными возможностями и другим маломобильным гражданам, об особенностях оказания им услуг и о дополнительной помощи со стороны персонала школы.</w:t>
      </w:r>
    </w:p>
    <w:p w:rsidR="001856F1" w:rsidRPr="001856F1" w:rsidRDefault="001856F1" w:rsidP="00127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школа имеет оснащение, обеспечивающее доступ в здание инвалидам и маломобильным гражданам в виде пандуса.</w:t>
      </w:r>
    </w:p>
    <w:p w:rsidR="001856F1" w:rsidRPr="001856F1" w:rsidRDefault="001856F1" w:rsidP="00127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Необходимая дополнительная помощь оказывается силами сотрудников МОУ "</w:t>
      </w:r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Гимназия </w:t>
      </w:r>
      <w:r w:rsidR="00206FD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№19». 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вызова сотрудника воспользуйтесь звонком у входа в учреждение</w:t>
      </w:r>
      <w:r w:rsidR="00206FD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МОУ "</w:t>
      </w:r>
      <w:r w:rsidR="00206FD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№19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 можете воспользоваться образовательными услугами.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услуги оказываются на дому в случае трудности посещения ОУ.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 вопросам обеспечения доступности здания и помещений школы, а также при наличии замечаний и предложений по этим вопросам можно обращаться к ответственному сотруднику школы – </w:t>
      </w:r>
      <w:r w:rsidR="00206FD1" w:rsidRPr="001277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Никулину Николаю Петровичу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       По вопросам образовательных услуг можно обращаться по телефону: 8(8</w:t>
      </w:r>
      <w:r w:rsidR="00206FD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0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0299C">
        <w:rPr>
          <w:rFonts w:ascii="Arial" w:hAnsi="Arial" w:cs="Arial"/>
          <w:color w:val="333333"/>
          <w:shd w:val="clear" w:color="auto" w:fill="FFFFFF"/>
        </w:rPr>
        <w:t xml:space="preserve">39-22-53, </w:t>
      </w:r>
      <w:r w:rsidR="00C0299C"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</w:t>
      </w:r>
      <w:r w:rsidR="00C0299C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C0299C"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0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0299C">
        <w:rPr>
          <w:rFonts w:ascii="Arial" w:hAnsi="Arial" w:cs="Arial"/>
          <w:color w:val="333333"/>
          <w:shd w:val="clear" w:color="auto" w:fill="FFFFFF"/>
        </w:rPr>
        <w:t>39-22-54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775E" w:rsidRDefault="0012775E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6F1" w:rsidRPr="001856F1" w:rsidRDefault="001856F1" w:rsidP="00127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85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услуг в дистанционном режиме: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которые в случае трудности посещения здания организации, оказываются на дому: обучение на дому по программам начального, основного и среднего общего образования.</w:t>
      </w:r>
      <w:r w:rsidR="00206FD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предоставляет услуги по месту жительства инвалида (на дому): обучение обучающихся, имеющих право на организацию </w:t>
      </w:r>
      <w:proofErr w:type="gramStart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медицинским показаниям по основным образовательным программам на дому (по заявлению родителей) осуществляется при предъявлении в школу необходимых документов.</w:t>
      </w:r>
    </w:p>
    <w:p w:rsidR="001856F1" w:rsidRPr="001856F1" w:rsidRDefault="001856F1" w:rsidP="0012775E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услуг на объекте: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телефону:</w:t>
      </w:r>
      <w:r w:rsidR="00206FD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99C"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</w:t>
      </w:r>
      <w:r w:rsidR="00C0299C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C0299C"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0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0299C">
        <w:rPr>
          <w:rFonts w:ascii="Arial" w:hAnsi="Arial" w:cs="Arial"/>
          <w:color w:val="333333"/>
          <w:shd w:val="clear" w:color="auto" w:fill="FFFFFF"/>
        </w:rPr>
        <w:t>39-22-53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заранее договориться о времени подхода инвалида к месту предоставления услуги и вызвать сотрудника школы с помощью звонка у входа</w:t>
      </w:r>
      <w:r w:rsidR="00206FD1"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 в здание оборудован пандусом.</w:t>
      </w:r>
    </w:p>
    <w:p w:rsidR="001856F1" w:rsidRPr="001856F1" w:rsidRDefault="001856F1" w:rsidP="00127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Услуги в учреждении представляются для следующих категорий инвалидов:</w:t>
      </w:r>
    </w:p>
    <w:p w:rsidR="001856F1" w:rsidRPr="001856F1" w:rsidRDefault="001856F1" w:rsidP="001277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с нарушением слуха</w:t>
      </w:r>
    </w:p>
    <w:p w:rsidR="001856F1" w:rsidRPr="001856F1" w:rsidRDefault="001856F1" w:rsidP="001277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с нарушением зрения</w:t>
      </w:r>
    </w:p>
    <w:p w:rsidR="001856F1" w:rsidRPr="001856F1" w:rsidRDefault="001856F1" w:rsidP="001277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с общими заболеваниями</w:t>
      </w:r>
    </w:p>
    <w:p w:rsidR="001856F1" w:rsidRPr="0012775E" w:rsidRDefault="001856F1" w:rsidP="0012775E">
      <w:pPr>
        <w:numPr>
          <w:ilvl w:val="0"/>
          <w:numId w:val="7"/>
        </w:numPr>
        <w:spacing w:before="100" w:beforeAutospacing="1" w:after="195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3C7F"/>
          <w:kern w:val="36"/>
          <w:sz w:val="24"/>
          <w:szCs w:val="24"/>
          <w:lang w:eastAsia="ru-RU"/>
        </w:rPr>
      </w:pPr>
      <w:r w:rsidRPr="00185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с нарушением опорно-двигательного аппарата (доступ не выше 1-го этажа)</w:t>
      </w:r>
      <w:r w:rsidRPr="00127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0D48" w:rsidRPr="0012775E" w:rsidRDefault="00A20D48" w:rsidP="001277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D48" w:rsidRPr="0012775E" w:rsidSect="0012775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7FA"/>
    <w:multiLevelType w:val="multilevel"/>
    <w:tmpl w:val="548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A2AC1"/>
    <w:multiLevelType w:val="multilevel"/>
    <w:tmpl w:val="AF3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D700D"/>
    <w:multiLevelType w:val="multilevel"/>
    <w:tmpl w:val="C60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C79AA"/>
    <w:multiLevelType w:val="multilevel"/>
    <w:tmpl w:val="9BB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1404D"/>
    <w:multiLevelType w:val="multilevel"/>
    <w:tmpl w:val="2AE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D09D3"/>
    <w:multiLevelType w:val="multilevel"/>
    <w:tmpl w:val="235C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D44B9"/>
    <w:multiLevelType w:val="multilevel"/>
    <w:tmpl w:val="5C9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AAF"/>
    <w:rsid w:val="0012775E"/>
    <w:rsid w:val="001856F1"/>
    <w:rsid w:val="00206FD1"/>
    <w:rsid w:val="00A20D48"/>
    <w:rsid w:val="00AA0E12"/>
    <w:rsid w:val="00C0299C"/>
    <w:rsid w:val="00E5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12"/>
  </w:style>
  <w:style w:type="paragraph" w:styleId="1">
    <w:name w:val="heading 1"/>
    <w:basedOn w:val="a"/>
    <w:link w:val="10"/>
    <w:uiPriority w:val="9"/>
    <w:qFormat/>
    <w:rsid w:val="00E50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0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AF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5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0AA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50AA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E50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0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AF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5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0AA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50AA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E50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ege.edu.ru/" TargetMode="External"/><Relationship Id="rId18" Type="http://schemas.openxmlformats.org/officeDocument/2006/relationships/hyperlink" Target="http://www.hij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sci.ah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news.ru/" TargetMode="External"/><Relationship Id="rId20" Type="http://schemas.openxmlformats.org/officeDocument/2006/relationships/hyperlink" Target="https://3ataj.ucoz.net/1/2022/shkola/mr_dostupnaja_sred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s://mintrud.gov.ru/ministry/programms/3/0" TargetMode="External"/><Relationship Id="rId15" Type="http://schemas.openxmlformats.org/officeDocument/2006/relationships/hyperlink" Target="http://www.gosekzamen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portalobrazovaniya.ru/" TargetMode="External"/><Relationship Id="rId19" Type="http://schemas.openxmlformats.org/officeDocument/2006/relationships/hyperlink" Target="http://kvant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re.temocenter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3</cp:lastModifiedBy>
  <cp:revision>2</cp:revision>
  <dcterms:created xsi:type="dcterms:W3CDTF">2023-11-06T16:38:00Z</dcterms:created>
  <dcterms:modified xsi:type="dcterms:W3CDTF">2023-11-07T08:15:00Z</dcterms:modified>
</cp:coreProperties>
</file>