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786" w:rsidRDefault="006A7786" w:rsidP="00444B1D">
      <w:pPr>
        <w:tabs>
          <w:tab w:val="left" w:pos="69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8045" cy="8180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эрудит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7786" w:rsidRDefault="006A7786" w:rsidP="00444B1D">
      <w:pPr>
        <w:tabs>
          <w:tab w:val="left" w:pos="69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:rsidR="006A7786" w:rsidRDefault="006A7786">
      <w:pPr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br w:type="page"/>
      </w:r>
    </w:p>
    <w:p w:rsidR="00444B1D" w:rsidRDefault="00444B1D" w:rsidP="00444B1D">
      <w:pPr>
        <w:tabs>
          <w:tab w:val="left" w:pos="69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lastRenderedPageBreak/>
        <w:t>СОДЕРЖАНИЕ</w:t>
      </w:r>
    </w:p>
    <w:p w:rsidR="00444B1D" w:rsidRDefault="00444B1D" w:rsidP="00444B1D">
      <w:pPr>
        <w:shd w:val="clear" w:color="auto" w:fill="FFFFFF"/>
        <w:tabs>
          <w:tab w:val="left" w:pos="69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tbl>
      <w:tblPr>
        <w:tblW w:w="948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9"/>
        <w:gridCol w:w="921"/>
      </w:tblGrid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Cs w:val="24"/>
                <w:lang w:eastAsia="zh-CN" w:bidi="hi-IN"/>
              </w:rPr>
            </w:pPr>
            <w:bookmarkStart w:id="1" w:name="_Hlk100848127"/>
            <w:r>
              <w:rPr>
                <w:rFonts w:ascii="Times New Roman" w:eastAsia="Droid Sans Fallback" w:hAnsi="Times New Roman" w:cs="Times New Roman"/>
                <w:color w:val="000000"/>
                <w:szCs w:val="24"/>
                <w:lang w:eastAsia="zh-CN" w:bidi="hi-IN"/>
              </w:rPr>
              <w:t>Пояснительная записка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Cs w:val="28"/>
                <w:lang w:eastAsia="zh-CN" w:bidi="hi-IN"/>
              </w:rPr>
              <w:t>4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5</w:t>
            </w:r>
          </w:p>
        </w:tc>
      </w:tr>
      <w:tr w:rsidR="00444B1D" w:rsidTr="00444B1D">
        <w:trPr>
          <w:trHeight w:val="322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1.1. Цель и задачи воспитания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  <w:t>5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46"/>
              <w:outlineLvl w:val="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  <w:t>6</w:t>
            </w:r>
          </w:p>
        </w:tc>
      </w:tr>
      <w:tr w:rsidR="00444B1D" w:rsidTr="00444B1D">
        <w:trPr>
          <w:trHeight w:val="322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46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  <w:t>7</w:t>
            </w:r>
          </w:p>
        </w:tc>
      </w:tr>
      <w:tr w:rsidR="00444B1D" w:rsidTr="00444B1D">
        <w:trPr>
          <w:trHeight w:val="322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46"/>
              <w:outlineLvl w:val="0"/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 w:bidi="hi-IN"/>
              </w:rPr>
              <w:t>8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hi-IN"/>
              </w:rPr>
              <w:t>Раздел II. СОДЕРЖАНИЕ, ВИДЫ И ФОРМЫ ВОСПИТАТЕЛЬНО ДЕЯТЕЛЬНОСТИ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9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bookmarkStart w:id="2" w:name="_Hlk100848748"/>
            <w:bookmarkEnd w:id="1"/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2.1. Модуль «Будущее России»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iCs/>
                <w:color w:val="000000"/>
                <w:sz w:val="24"/>
                <w:szCs w:val="24"/>
                <w:lang w:eastAsia="zh-CN" w:bidi="hi-IN"/>
              </w:rPr>
              <w:t>2.2. Модуль «Ключевые мероприятия лагеря труда и отдыха»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rPr>
                <w:rFonts w:ascii="Times New Roman" w:eastAsia="Droid Sans Fallback" w:hAnsi="Times New Roman" w:cs="Droid Sans Devanagari"/>
                <w:iCs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iCs/>
                <w:color w:val="000000"/>
                <w:lang w:eastAsia="zh-CN" w:bidi="hi-IN"/>
              </w:rPr>
              <w:t xml:space="preserve">               2.3. Модуль «Отрядная работа»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</w:t>
            </w:r>
          </w:p>
        </w:tc>
      </w:tr>
      <w:tr w:rsidR="00444B1D" w:rsidTr="00444B1D">
        <w:trPr>
          <w:trHeight w:val="322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iCs/>
                <w:sz w:val="24"/>
                <w:szCs w:val="24"/>
                <w:lang w:eastAsia="zh-CN" w:bidi="hi-IN"/>
              </w:rPr>
              <w:t xml:space="preserve">2.4. Модуль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>«Здоровый образ жизни»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12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2.5. Модуль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>«Организация предметно-эстетической среды»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12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2.6. Модуль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>«Профилактика и безопасность»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13</w:t>
            </w:r>
          </w:p>
        </w:tc>
      </w:tr>
      <w:tr w:rsidR="00444B1D" w:rsidTr="00444B1D">
        <w:trPr>
          <w:trHeight w:val="276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Arial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 xml:space="preserve">2.7. Модуль </w:t>
            </w:r>
            <w:r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  <w:t>«Экскурсии и походы»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13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 xml:space="preserve">2.8. Модуль </w:t>
            </w:r>
            <w:r>
              <w:rPr>
                <w:rFonts w:ascii="Times New Roman" w:eastAsia="Droid Sans Fallback" w:hAnsi="Times New Roman" w:cs="Droid Sans Devanagari"/>
                <w:bCs/>
                <w:iCs/>
                <w:sz w:val="24"/>
                <w:szCs w:val="24"/>
                <w:lang w:eastAsia="zh-CN" w:bidi="hi-IN"/>
              </w:rPr>
              <w:t>«Профориентация»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14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 xml:space="preserve">2.9. Модуль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«Цифровая среда воспитания»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15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2.10. Модуль «Работа с родителями»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16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  <w:t xml:space="preserve">2.11. Модуль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17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iCs/>
                <w:sz w:val="24"/>
                <w:szCs w:val="24"/>
                <w:lang w:eastAsia="zh-CN" w:bidi="hi-IN"/>
              </w:rPr>
              <w:t xml:space="preserve">2.12. Модуль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17</w:t>
            </w:r>
          </w:p>
        </w:tc>
      </w:tr>
      <w:tr w:rsidR="00444B1D" w:rsidTr="00444B1D">
        <w:trPr>
          <w:trHeight w:val="276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85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  <w:t xml:space="preserve">2.13. Модуль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17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bookmarkStart w:id="3" w:name="_Hlk100848186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18</w:t>
            </w:r>
          </w:p>
        </w:tc>
      </w:tr>
      <w:tr w:rsidR="00444B1D" w:rsidTr="00444B1D">
        <w:trPr>
          <w:trHeight w:val="276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outlineLvl w:val="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18</w:t>
            </w:r>
          </w:p>
        </w:tc>
      </w:tr>
      <w:tr w:rsidR="00444B1D" w:rsidTr="00444B1D">
        <w:trPr>
          <w:trHeight w:val="322"/>
        </w:trPr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240" w:lineRule="auto"/>
              <w:ind w:firstLine="850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19</w:t>
            </w:r>
          </w:p>
        </w:tc>
      </w:tr>
      <w:tr w:rsidR="00444B1D" w:rsidTr="00444B1D">
        <w:tc>
          <w:tcPr>
            <w:tcW w:w="8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before="120" w:after="0" w:line="240" w:lineRule="auto"/>
              <w:ind w:right="-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hi-IN"/>
              </w:rPr>
              <w:t xml:space="preserve">       КАЛЕНДАРНЫЙ ПЛАН ВОСПИТАТЕЛЬНОЙ РАБОТЫ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21</w:t>
            </w:r>
          </w:p>
        </w:tc>
      </w:tr>
      <w:bookmarkEnd w:id="3"/>
    </w:tbl>
    <w:p w:rsidR="00444B1D" w:rsidRDefault="00444B1D" w:rsidP="00444B1D">
      <w:pPr>
        <w:shd w:val="clear" w:color="auto" w:fill="FFFFFF"/>
        <w:tabs>
          <w:tab w:val="left" w:pos="6942"/>
        </w:tabs>
        <w:spacing w:after="0" w:line="240" w:lineRule="auto"/>
        <w:ind w:right="57"/>
        <w:rPr>
          <w:rFonts w:ascii="Times New Roman" w:eastAsia="Droid Sans Fallback" w:hAnsi="Times New Roman" w:cs="Times New Roman"/>
          <w:b/>
          <w:sz w:val="28"/>
          <w:szCs w:val="28"/>
          <w:lang w:eastAsia="zh-CN" w:bidi="hi-IN"/>
        </w:rPr>
      </w:pP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</w:pP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  <w:t>ПОЯСНИТЕЛЬНАЯ ЗАПИСКА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Рабочая программа воспитания </w:t>
      </w:r>
      <w:r w:rsidR="0062177C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лагеря труда и отдыха «Эрудит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» разработана в соответствии с нормативн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правовыми документами: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Конституцией Российской Федерации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принята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Конвенцией о правах ребенка (одобрена Генеральной Ассамблеей ООН 20.11.1989, вступила в силу для СССР 15.09.1990).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29.12.2012 № 273-ФЗ «Об образовании в Российской Федерации».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24.07.1998 № 124-ФЗ «Об основных гарантиях прав ребенка в Российской Федерации».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30.12.2020 № 489-ФЗ «О молодежной политике в Российской Федерации».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Стратегией развития воспитания в Российской Федерации на период до 2025 года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утверждена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распоряжением Правительства Российской Федерации от 29.05.2015 № 996-р).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Программа предусматривает приобщение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Родины и природы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лежат в основе патриотического направления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человека, дружбы, семьи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, сотрудничества лежат в основе духовно-нравственного и социального направлений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Ценность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лежит в основе познавательного направления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Ценность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здоровья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лежит в основе направления физического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Ценность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лежит в основе трудового направления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культуры и красоты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лежат в основе эстетического направления воспитания.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Программа включает три раздела: целевой; содержательный; организационный.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Приложение: примерный календарный план воспитательной работы.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Раздел I. ЦЕННОСТНО-ЦЕЛЕВЫЕ ОСНОВЫ ВОСПИТАНИЯ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444B1D" w:rsidRDefault="00444B1D" w:rsidP="00444B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br/>
        <w:t xml:space="preserve">и потребностями родителей (законных представителей) несовершеннолетних детей. </w:t>
      </w:r>
    </w:p>
    <w:p w:rsidR="00444B1D" w:rsidRDefault="00444B1D" w:rsidP="00444B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1.1. Цель и задачи воспитания</w:t>
      </w:r>
    </w:p>
    <w:p w:rsidR="00444B1D" w:rsidRDefault="00444B1D" w:rsidP="00444B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цель воспитания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: создание условий для личностного развития, самоопределения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Задачи воспитания определены</w:t>
      </w:r>
      <w:r>
        <w:rPr>
          <w:rFonts w:ascii="Times New Roman" w:eastAsia="№Е" w:hAnsi="Times New Roman" w:cs="Times New Roman"/>
          <w:color w:val="000000"/>
          <w:sz w:val="24"/>
          <w:szCs w:val="24"/>
          <w:lang w:eastAsia="zh-CN"/>
        </w:rPr>
        <w:t xml:space="preserve"> с учетом интеллектуально-когнитивной, эмоционально-оценочной, </w:t>
      </w:r>
      <w:proofErr w:type="spellStart"/>
      <w:r>
        <w:rPr>
          <w:rFonts w:ascii="Times New Roman" w:eastAsia="№Е" w:hAnsi="Times New Roman" w:cs="Times New Roman"/>
          <w:color w:val="000000"/>
          <w:sz w:val="24"/>
          <w:szCs w:val="24"/>
          <w:lang w:eastAsia="zh-CN"/>
        </w:rPr>
        <w:t>деятельностно</w:t>
      </w:r>
      <w:proofErr w:type="spellEnd"/>
      <w:r>
        <w:rPr>
          <w:rFonts w:ascii="Times New Roman" w:eastAsia="№Е" w:hAnsi="Times New Roman" w:cs="Times New Roman"/>
          <w:color w:val="000000"/>
          <w:sz w:val="24"/>
          <w:szCs w:val="24"/>
          <w:lang w:eastAsia="zh-CN"/>
        </w:rPr>
        <w:t>-практической составляющих развития личности;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№Е" w:hAnsi="Times New Roman" w:cs="Times New Roman"/>
          <w:color w:val="000000"/>
          <w:sz w:val="28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1.2. Методологические основы и принципы воспитательной деятельности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Методологической основой Программы воспитания являются антропологический, культурно-исторический и системн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подходы.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Воспитательная деятельность в детском лагере основывается на следующих принципах: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- принцип гуманистической направленности.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- принцип ценностного единства и совместности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культуросообразности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следования нравственному примеру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безопасной жизнедеятельности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совместной деятельности ребенка и взрослого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инклюзивности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 xml:space="preserve">1.3. Основные направления воспитания 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гражданское воспитание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воспитание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духовно-нравственное развитие и воспитание</w:t>
      </w:r>
      <w:r>
        <w:rPr>
          <w:rFonts w:ascii="Times New Roman" w:eastAsia="Droid Sans Fallback" w:hAnsi="Times New Roman" w:cs="Droid Sans Devanagari"/>
          <w:b/>
          <w:bCs/>
          <w:color w:val="000000"/>
          <w:sz w:val="24"/>
          <w:szCs w:val="24"/>
          <w:lang w:eastAsia="zh-CN" w:bidi="hi-IN"/>
        </w:rPr>
        <w:t xml:space="preserve"> 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эстетическое воспитание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экологическое воспитание: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трудовое воспитание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физическое воспитание и воспитание культуры здорового образа жизни и безопасности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444B1D" w:rsidRDefault="00444B1D" w:rsidP="00444B1D">
      <w:pPr>
        <w:widowControl w:val="0"/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- познавательное направление воспитания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стремление к познанию себя и других людей, природы и общества, к знаниям, образованию.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Droid Sans Fallback" w:hAnsi="Times New Roman" w:cs="Droid Sans Devanagari"/>
          <w:b/>
          <w:color w:val="00000A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color w:val="00000A"/>
          <w:sz w:val="28"/>
          <w:szCs w:val="28"/>
          <w:lang w:eastAsia="zh-CN" w:bidi="hi-IN"/>
        </w:rPr>
        <w:t xml:space="preserve">1.4. Основные традиции и уникальность воспитательной деятельности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A"/>
          <w:sz w:val="24"/>
          <w:szCs w:val="24"/>
          <w:lang w:eastAsia="zh-CN" w:bidi="hi-IN"/>
        </w:rPr>
        <w:t>Основные традиции воспитания в детском лагере</w:t>
      </w:r>
      <w:r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 xml:space="preserve"> являются: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ru-RU" w:bidi="hi-IN"/>
        </w:rPr>
        <w:t>- совместная деятельность детей и взрослых, как ведущий способ организации воспитательной деятельности;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создание условий для приобретения детьми нового социального опыта и освоения новых социальных ролей;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включение детей в процесс организации жизнедеятельности временного детского коллектива;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установление в них доброжелательных и товарищеских взаимоотношений;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обмен опытом между детьми в формате «дет</w:t>
      </w:r>
      <w:proofErr w:type="gramStart"/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и-</w:t>
      </w:r>
      <w:proofErr w:type="gramEnd"/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детям»;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 xml:space="preserve">Раздел II. СОДЕРЖАНИЕ, ВИДЫ И ФОРМЫ 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4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>ВОСПИТАТЕЛЬНОЙ ДЕЯТЕЛЬНОСТИ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Содержание, виды и формы воспитательной деятельности представлены в соответствующих модулях.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white"/>
          <w:lang w:eastAsia="zh-CN" w:bidi="hi-IN"/>
        </w:rPr>
        <w:t>ИНВАРИАНТНЫЕ МОДУЛИ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color w:val="00000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2.1. Модуль «Будущее России»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Направлен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на </w:t>
      </w:r>
      <w:bookmarkStart w:id="4" w:name="_Hlk10084932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Деятельность реализуется по направлениям:</w:t>
      </w: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1 июня - День защиты детей;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6 июня - день русского языка;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9 июня - 350 лет со дня рождения Петра I;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12 июня - День России;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- Проведение всероссийских и региональных мероприятий.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>- Взаимодействие с общественными организациями Российской Федерации, региона.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>- Формирование межкультурных компетенций.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2.2. Модуль «Ключевые мероприятия лагеря труда и отдыха»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Ключевые мероприятия – это главные традиционные </w:t>
      </w:r>
      <w:r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>мероприятия детского лагеря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, в которых принимает участие большая часть детей.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Реализация воспитательного потенциала ключевых мероприятий детского лагеря предусматривает: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Торжественное открытие и закрытие смены (программы);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Тематические дни</w:t>
      </w:r>
      <w:r>
        <w:rPr>
          <w:rFonts w:ascii="Times New Roman" w:eastAsia="Droid Sans Fallback" w:hAnsi="Times New Roman" w:cs="Droid Sans Devanagari"/>
          <w:iCs/>
          <w:sz w:val="24"/>
          <w:szCs w:val="24"/>
          <w:lang w:eastAsia="zh-CN" w:bidi="hi-IN"/>
        </w:rPr>
        <w:t xml:space="preserve">. </w:t>
      </w:r>
      <w:r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 xml:space="preserve">Проведение тематических дней и мероприятий согласно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перечню основных государственных и народных праздников, памятных дат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  <w:t xml:space="preserve">, </w:t>
      </w:r>
      <w:proofErr w:type="gramEnd"/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Торжественная церемония подъема Государственного флага Российской Федерации;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тематические и спортивные праздники, творческие фестивали;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2.3. Модуль «Отрядная работа»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Коллектив функционирует в течение короткого промежутка времени; максимальный период не превышает 45 дней.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Как правило, коллектив объединяет детей, которые не были знакомы ранее.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Коллективная деятельность. Участники коллектива вовлечены в совместную деятельность.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Завершенность развития: полный цикл: от формирования до завершения функционирования.</w:t>
      </w:r>
    </w:p>
    <w:p w:rsidR="00444B1D" w:rsidRDefault="00444B1D" w:rsidP="00444B1D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Реализация воспитательного потенциала отрядной работы предусматривает: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планирование и проведение отрядной деятельности;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proofErr w:type="gramStart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общелагерные</w:t>
      </w:r>
      <w:proofErr w:type="spellEnd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444B1D" w:rsidRDefault="00444B1D" w:rsidP="00444B1D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командообразование</w:t>
      </w:r>
      <w:proofErr w:type="spellEnd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444B1D" w:rsidRDefault="00444B1D" w:rsidP="00444B1D">
      <w:pP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поддержка детских инициатив и детского самоуправления;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iCs/>
          <w:sz w:val="28"/>
          <w:szCs w:val="28"/>
          <w:lang w:eastAsia="zh-CN" w:bidi="hi-IN"/>
        </w:rPr>
        <w:t xml:space="preserve">2.4. </w:t>
      </w:r>
      <w:r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  <w:t xml:space="preserve"> Модуль «Здоровый образ жизни»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</w:t>
      </w:r>
      <w:proofErr w:type="gram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физкультурно-спортивных</w:t>
      </w:r>
      <w:proofErr w:type="gram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 мероприятия: зарядка, спортивные соревнования, эстафеты, спортивные часы;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спортивно-оздоровительные события и мероприятия на свежем воздухе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  <w:t>2.5. Модуль «Организация предметно-эстетической среды»</w:t>
      </w:r>
    </w:p>
    <w:p w:rsidR="00444B1D" w:rsidRDefault="00444B1D" w:rsidP="00444B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Реализация воспитательного потенциала предметно-эстетической среды предусматривает: 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дендроплана</w:t>
      </w:r>
      <w:proofErr w:type="spell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 лагеря и использование его воспитательного потенциала; 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оформление образовательной, досуговой и спортивной инфраструктуры;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звуковое пространство детском </w:t>
      </w:r>
      <w:proofErr w:type="gram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лагере</w:t>
      </w:r>
      <w:proofErr w:type="gram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:rsidR="00444B1D" w:rsidRDefault="00444B1D" w:rsidP="00444B1D">
      <w:pP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  <w:t>2.6. Модуль «Профилактика и безопасность»</w:t>
      </w:r>
    </w:p>
    <w:p w:rsidR="00444B1D" w:rsidRDefault="00444B1D" w:rsidP="00444B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Профилактика и безопасность – профилактика </w:t>
      </w:r>
      <w:proofErr w:type="spell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девиантного</w:t>
      </w:r>
      <w:proofErr w:type="spell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физическую и психологическую безопасность ребенка в новых условиях;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специализированные проекты и смены;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антиэкстремистская</w:t>
      </w:r>
      <w:proofErr w:type="spell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 безопасность и т.д.;</w:t>
      </w:r>
      <w:proofErr w:type="gramEnd"/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саморефлексии</w:t>
      </w:r>
      <w:proofErr w:type="spell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, самоконтроля, устойчивости к негативному воздействию, групповому давлению;</w:t>
      </w:r>
    </w:p>
    <w:p w:rsidR="00444B1D" w:rsidRDefault="00444B1D" w:rsidP="00444B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девиантному</w:t>
      </w:r>
      <w:proofErr w:type="spellEnd"/>
      <w:r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  <w:lang w:eastAsia="zh-CN" w:bidi="hi-IN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  <w:lang w:eastAsia="zh-CN" w:bidi="hi-IN"/>
        </w:rPr>
        <w:t>ВАРИАТИВНЫЕ МОДУЛИ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Times New Roman"/>
          <w:b/>
          <w:sz w:val="28"/>
          <w:szCs w:val="28"/>
          <w:lang w:eastAsia="zh-CN" w:bidi="hi-IN"/>
        </w:rPr>
        <w:t>2.7. Модуль «Экскурсии и походы»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Организация для детей экскурсий, походов и реализация их воспитательного потенциала.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профориентационные</w:t>
      </w:r>
      <w:proofErr w:type="spell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самообслуживающего</w:t>
      </w:r>
      <w:proofErr w:type="spell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труда, обучения рациональному использованию своего времени, сил, имущества. 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iCs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bCs/>
          <w:iCs/>
          <w:sz w:val="28"/>
          <w:szCs w:val="28"/>
          <w:lang w:eastAsia="zh-CN" w:bidi="hi-IN"/>
        </w:rPr>
        <w:t>2.8. Модуль «Профориентация»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№Е" w:hAnsi="Times New Roman" w:cs="Times New Roman"/>
          <w:sz w:val="28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профориентационно</w:t>
      </w:r>
      <w:proofErr w:type="spell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внепрофессиональную</w:t>
      </w:r>
      <w:proofErr w:type="spell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составляющие такой деятельности. </w:t>
      </w:r>
      <w:r>
        <w:rPr>
          <w:rFonts w:ascii="Times New Roman" w:eastAsia="№Е" w:hAnsi="Times New Roman" w:cs="Times New Roman"/>
          <w:sz w:val="28"/>
          <w:szCs w:val="24"/>
          <w:lang w:eastAsia="zh-CN" w:bidi="hi-IN"/>
        </w:rPr>
        <w:t xml:space="preserve">Эта работа осуществляется </w:t>
      </w:r>
      <w:proofErr w:type="gramStart"/>
      <w:r>
        <w:rPr>
          <w:rFonts w:ascii="Times New Roman" w:eastAsia="№Е" w:hAnsi="Times New Roman" w:cs="Times New Roman"/>
          <w:sz w:val="28"/>
          <w:szCs w:val="24"/>
          <w:lang w:eastAsia="zh-CN" w:bidi="hi-IN"/>
        </w:rPr>
        <w:t>через</w:t>
      </w:r>
      <w:proofErr w:type="gramEnd"/>
      <w:r>
        <w:rPr>
          <w:rFonts w:ascii="Times New Roman" w:eastAsia="№Е" w:hAnsi="Times New Roman" w:cs="Times New Roman"/>
          <w:sz w:val="28"/>
          <w:szCs w:val="24"/>
          <w:lang w:eastAsia="zh-CN" w:bidi="hi-IN"/>
        </w:rPr>
        <w:t>: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№Е" w:hAnsi="Times New Roman" w:cs="Times New Roman"/>
          <w:i/>
          <w:sz w:val="28"/>
          <w:szCs w:val="24"/>
          <w:lang w:eastAsia="zh-CN" w:bidi="hi-IN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циклы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профориентационных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профориентационные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 игры: симуляции, деловые игры,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квесты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- организация на базе детского лагеря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профориентационных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- </w:t>
      </w: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участие в работе всероссийских </w:t>
      </w:r>
      <w:proofErr w:type="spell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профориентационных</w:t>
      </w:r>
      <w:proofErr w:type="spell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в</w:t>
      </w:r>
      <w:proofErr w:type="gram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</w:t>
      </w:r>
      <w:proofErr w:type="gram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мастер</w:t>
      </w:r>
      <w:proofErr w:type="gram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классах, посещение открытых уроков.</w:t>
      </w:r>
    </w:p>
    <w:p w:rsidR="00444B1D" w:rsidRDefault="00444B1D" w:rsidP="00444B1D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color w:val="000000"/>
          <w:sz w:val="28"/>
          <w:szCs w:val="28"/>
          <w:lang w:eastAsia="zh-CN" w:bidi="hi-IN"/>
        </w:rPr>
        <w:t xml:space="preserve">2.9. Модуль </w:t>
      </w:r>
      <w:r>
        <w:rPr>
          <w:rFonts w:ascii="Times New Roman" w:eastAsia="Droid Sans Fallback" w:hAnsi="Times New Roman" w:cs="Droid Sans Devanagari"/>
          <w:b/>
          <w:sz w:val="28"/>
          <w:szCs w:val="28"/>
          <w:lang w:eastAsia="zh-CN" w:bidi="hi-IN"/>
        </w:rPr>
        <w:t>«Цифровая среда воспитания»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№Е" w:eastAsia="№Е" w:hAnsi="№Е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Цифровая среда воспитания</w:t>
      </w:r>
      <w:r>
        <w:rPr>
          <w:rFonts w:ascii="Times New Roman" w:eastAsia="№Е" w:hAnsi="Times New Roman" w:cs="Droid Sans Devanagari"/>
          <w:color w:val="000000"/>
          <w:sz w:val="24"/>
          <w:szCs w:val="24"/>
          <w:lang w:eastAsia="zh-CN" w:bidi="hi-IN"/>
        </w:rPr>
        <w:t xml:space="preserve"> – </w:t>
      </w: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eastAsia="№Е" w:hAnsi="Times New Roman" w:cs="Times New Roman"/>
          <w:color w:val="000000"/>
          <w:sz w:val="24"/>
          <w:szCs w:val="24"/>
          <w:lang w:eastAsia="zh-CN" w:bidi="hi-IN"/>
        </w:rPr>
        <w:t xml:space="preserve">в условиях сохранения рисков распространения COVID-19. 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Цифровая среда воспитания предполагает следующее: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телемосты, онлайн-встречи, видеоконференции и т.п.;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онлайн-мероприятия в официальных группах детского лагеря в социальных сетях;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444B1D" w:rsidRDefault="00444B1D" w:rsidP="00444B1D">
      <w:pPr>
        <w:shd w:val="clear" w:color="auto" w:fill="FFFFFF"/>
        <w:spacing w:after="0" w:line="315" w:lineRule="atLeast"/>
        <w:jc w:val="center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b/>
          <w:bCs/>
          <w:color w:val="000000"/>
          <w:sz w:val="24"/>
          <w:szCs w:val="24"/>
          <w:shd w:val="clear" w:color="auto" w:fill="FBFBFB"/>
          <w:lang w:eastAsia="zh-CN" w:bidi="hi-IN"/>
        </w:rPr>
        <w:t>2.10. Модуль «Работа с родителями»</w:t>
      </w:r>
    </w:p>
    <w:p w:rsidR="00444B1D" w:rsidRDefault="00444B1D" w:rsidP="00444B1D">
      <w:pP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444B1D" w:rsidRDefault="00444B1D" w:rsidP="00444B1D">
      <w:pP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FF0000"/>
          <w:sz w:val="24"/>
          <w:szCs w:val="24"/>
          <w:shd w:val="clear" w:color="auto" w:fill="FBFBFB"/>
          <w:lang w:eastAsia="zh-CN" w:bidi="hi-IN"/>
        </w:rPr>
        <w:t> </w:t>
      </w:r>
      <w:r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На индивидуальном уровне:</w:t>
      </w:r>
    </w:p>
    <w:p w:rsidR="00444B1D" w:rsidRDefault="00444B1D" w:rsidP="00444B1D">
      <w:pP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- работа специалистов по запросу родителей для решения острых конфликтных ситуаций;</w:t>
      </w:r>
    </w:p>
    <w:p w:rsidR="00444B1D" w:rsidRDefault="00444B1D" w:rsidP="00444B1D">
      <w:pP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- индивидуальное консультирование c целью координации воспитательных усилий педагогов и родителей.</w:t>
      </w:r>
    </w:p>
    <w:p w:rsidR="00444B1D" w:rsidRDefault="00444B1D" w:rsidP="00444B1D">
      <w:pP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 xml:space="preserve">Раздел III. ОРГАНИЗАЦИЯ ВОСПИТАТЕЛЬНОЙ ДЕЯТЕЛЬНОСТИ 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3.1. Особенности организации воспитательной деятельности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значимые виды совместной деятельности.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творческий характер деятельности;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многопрофильность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;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самоактуализация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личности.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Основные характеристики уклада детского лагеря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 w:bidi="hi-IN"/>
        </w:rPr>
        <w:t>сезонного или круглогодичного действия, круглосуточное или дневное пребывание)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наличие социальных партнеров;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особенности детского лагеря, определяющие «уникальность» лагеря;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кадровое обеспечение воспитательной деятельности. </w:t>
      </w:r>
    </w:p>
    <w:p w:rsidR="00444B1D" w:rsidRDefault="00444B1D" w:rsidP="00444B1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3.2. Анализ воспитательного процесса и результатов воспитания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совершенствования воспитательной работы в детском лагере.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отношение</w:t>
      </w:r>
      <w:proofErr w:type="gramEnd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как к воспитанникам, так и к педагогам, реализующим воспитательный процесс;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</w:t>
      </w:r>
      <w:r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  <w:proofErr w:type="gramEnd"/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 w:bidi="hi-IN"/>
        </w:rPr>
        <w:t xml:space="preserve">Основные направления анализа воспитательного процесса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1. Результаты воспитания, социализации и саморазвития детей.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Важную роль играет </w:t>
      </w: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2. Состояние </w:t>
      </w:r>
      <w:r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>организуемой в детском лагере совместной деятельности детей и взрослых.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rFonts w:ascii="Times New Roman" w:eastAsia="Droid Sans Fallback" w:hAnsi="Times New Roman" w:cs="Times New Roman"/>
          <w:iCs/>
          <w:color w:val="000000"/>
          <w:sz w:val="24"/>
          <w:szCs w:val="24"/>
          <w:lang w:eastAsia="zh-CN" w:bidi="hi-IN"/>
        </w:rPr>
        <w:t>интересной, событийно насыщенной и личностно развивающей</w:t>
      </w:r>
      <w:r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 xml:space="preserve"> совместной деятельности детей и взрослых</w:t>
      </w:r>
      <w:r>
        <w:rPr>
          <w:rFonts w:ascii="Times New Roman" w:eastAsia="Droid Sans Fallback" w:hAnsi="Times New Roman" w:cs="Times New Roman"/>
          <w:iCs/>
          <w:color w:val="000000"/>
          <w:sz w:val="24"/>
          <w:szCs w:val="24"/>
          <w:lang w:eastAsia="zh-CN" w:bidi="hi-IN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Внимание сосредотачивается на вопросах, связанных с качеством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Методы анализа, которые могут использоваться детским лагерем при проведении с</w:t>
      </w: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амоанализа организуемой воспитательной работы</w:t>
      </w: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: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</w:t>
      </w:r>
      <w:proofErr w:type="gramStart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социологические</w:t>
      </w:r>
      <w:proofErr w:type="gramEnd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Основным предметом </w:t>
      </w:r>
      <w:proofErr w:type="gramStart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анализа, организуемого в детском лагере воспитательного процесса является</w:t>
      </w:r>
      <w:proofErr w:type="gramEnd"/>
      <w:r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 воспитательная работа.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Объектом анализа являются воспитательные мероприятия и результаты воспитательной работы.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b/>
          <w:iCs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 xml:space="preserve">Итогом самоанализа </w:t>
      </w: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разнообразие деятельности, характер общения и отношений между детьми и взрослыми;  </w:t>
      </w:r>
    </w:p>
    <w:p w:rsidR="00444B1D" w:rsidRDefault="00444B1D" w:rsidP="00444B1D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b/>
          <w:iCs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- принцип развивающего характера осуществляемого анализа, ориентирующий экспертов на использование его результатов.</w:t>
      </w:r>
    </w:p>
    <w:p w:rsidR="00444B1D" w:rsidRDefault="00444B1D" w:rsidP="00444B1D">
      <w:pPr>
        <w:spacing w:after="0" w:line="360" w:lineRule="auto"/>
        <w:rPr>
          <w:rFonts w:ascii="Times New Roman" w:eastAsia="Droid Sans Fallback" w:hAnsi="Times New Roman" w:cs="Times New Roman"/>
          <w:b/>
          <w:iCs/>
          <w:color w:val="000000"/>
          <w:sz w:val="24"/>
          <w:szCs w:val="24"/>
          <w:lang w:eastAsia="zh-CN" w:bidi="hi-IN"/>
        </w:rPr>
        <w:sectPr w:rsidR="00444B1D">
          <w:pgSz w:w="11906" w:h="16838"/>
          <w:pgMar w:top="1134" w:right="845" w:bottom="882" w:left="1694" w:header="567" w:footer="0" w:gutter="0"/>
          <w:cols w:space="720"/>
        </w:sectPr>
      </w:pPr>
    </w:p>
    <w:p w:rsidR="00444B1D" w:rsidRDefault="00444B1D" w:rsidP="00444B1D">
      <w:pPr>
        <w:shd w:val="clear" w:color="auto" w:fill="FFFFFF"/>
        <w:spacing w:before="120" w:after="0" w:line="240" w:lineRule="auto"/>
        <w:ind w:right="-6" w:firstLine="709"/>
        <w:jc w:val="center"/>
        <w:rPr>
          <w:rFonts w:ascii="Times New Roman" w:eastAsia="Times New Roman" w:hAnsi="Times New Roman" w:cs="Times New Roman"/>
          <w:b/>
          <w:bCs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lang w:eastAsia="ru-RU" w:bidi="hi-IN"/>
        </w:rPr>
        <w:t xml:space="preserve">КАЛЕНДАРНЫЙ ПЛАН ВОСПИТАТЕЛЬНОЙ РАБОТЫ </w:t>
      </w:r>
    </w:p>
    <w:p w:rsidR="00444B1D" w:rsidRDefault="00444B1D" w:rsidP="00444B1D">
      <w:pPr>
        <w:shd w:val="clear" w:color="auto" w:fill="FFFFFF"/>
        <w:spacing w:before="120" w:after="0" w:line="240" w:lineRule="auto"/>
        <w:ind w:right="-6" w:firstLine="709"/>
        <w:jc w:val="center"/>
        <w:rPr>
          <w:rFonts w:ascii="Times New Roman" w:eastAsia="Times New Roman" w:hAnsi="Times New Roman" w:cs="Times New Roman"/>
          <w:b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lang w:eastAsia="ru-RU" w:bidi="hi-IN"/>
        </w:rPr>
        <w:t xml:space="preserve"> ЛАГЕРЯ С ДНЕВНЫМ ПРЕБЫВАНИЕМ «Эрудит»</w:t>
      </w:r>
    </w:p>
    <w:p w:rsidR="00444B1D" w:rsidRDefault="00444B1D" w:rsidP="00444B1D">
      <w:pPr>
        <w:shd w:val="clear" w:color="auto" w:fill="FFFFFF"/>
        <w:spacing w:after="0" w:line="240" w:lineRule="auto"/>
        <w:ind w:right="-6" w:firstLine="709"/>
        <w:jc w:val="center"/>
        <w:rPr>
          <w:rFonts w:ascii="Times New Roman" w:eastAsia="Times New Roman" w:hAnsi="Times New Roman" w:cs="Times New Roman"/>
          <w:b/>
          <w:bCs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lang w:eastAsia="ru-RU" w:bidi="hi-IN"/>
        </w:rPr>
        <w:t>на 2022 год</w:t>
      </w:r>
    </w:p>
    <w:p w:rsidR="00444B1D" w:rsidRDefault="00444B1D" w:rsidP="00444B1D">
      <w:pPr>
        <w:shd w:val="clear" w:color="auto" w:fill="FFFFFF"/>
        <w:spacing w:after="0" w:line="240" w:lineRule="auto"/>
        <w:ind w:right="-6" w:firstLine="709"/>
        <w:jc w:val="center"/>
        <w:rPr>
          <w:rFonts w:ascii="Times New Roman" w:eastAsia="Times New Roman" w:hAnsi="Times New Roman" w:cs="Times New Roman"/>
          <w:b/>
          <w:bCs/>
          <w:lang w:eastAsia="ru-RU" w:bidi="hi-IN"/>
        </w:rPr>
      </w:pPr>
    </w:p>
    <w:p w:rsidR="00444B1D" w:rsidRDefault="00444B1D" w:rsidP="00444B1D">
      <w:pPr>
        <w:spacing w:before="120"/>
        <w:ind w:right="-6" w:firstLine="709"/>
        <w:jc w:val="center"/>
        <w:rPr>
          <w:rFonts w:eastAsia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lang w:eastAsia="ru-RU" w:bidi="hi-IN"/>
        </w:rPr>
        <w:t>Год посвящен: «Народному искусству и нематериального культурного наследия народов России»</w:t>
      </w:r>
      <w:r>
        <w:rPr>
          <w:rFonts w:ascii="Times New Roman" w:eastAsia="Times New Roman" w:hAnsi="Times New Roman" w:cs="Times New Roman"/>
          <w:i/>
          <w:lang w:eastAsia="ru-RU" w:bidi="hi-IN"/>
        </w:rPr>
        <w:t>.</w:t>
      </w:r>
      <w:r>
        <w:rPr>
          <w:rFonts w:eastAsia="Times New Roman" w:cs="Times New Roman"/>
          <w:b/>
          <w:bCs/>
          <w:lang w:eastAsia="ru-RU"/>
        </w:rPr>
        <w:t xml:space="preserve"> </w:t>
      </w:r>
    </w:p>
    <w:p w:rsidR="00444B1D" w:rsidRDefault="00444B1D" w:rsidP="00444B1D">
      <w:pPr>
        <w:spacing w:line="360" w:lineRule="auto"/>
        <w:ind w:right="-6"/>
        <w:jc w:val="both"/>
        <w:rPr>
          <w:rFonts w:eastAsia="Times New Roman" w:cs="Times New Roman"/>
          <w:lang w:eastAsia="ru-RU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728"/>
        <w:gridCol w:w="3132"/>
        <w:gridCol w:w="1700"/>
        <w:gridCol w:w="1165"/>
        <w:gridCol w:w="1304"/>
        <w:gridCol w:w="2002"/>
      </w:tblGrid>
      <w:tr w:rsidR="00444B1D" w:rsidTr="00444B1D"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№</w:t>
            </w:r>
          </w:p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Сроки выполнения</w:t>
            </w:r>
          </w:p>
        </w:tc>
        <w:tc>
          <w:tcPr>
            <w:tcW w:w="4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Уровень мероприятия</w:t>
            </w:r>
          </w:p>
        </w:tc>
      </w:tr>
      <w:tr w:rsidR="00444B1D" w:rsidTr="00444B1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B1D" w:rsidRDefault="00444B1D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B1D" w:rsidRDefault="00444B1D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B1D" w:rsidRDefault="00444B1D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отряд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лагерь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город</w:t>
            </w: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Будущее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444B1D" w:rsidTr="003E2541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День Народного единства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 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 К</w:t>
            </w:r>
            <w:r w:rsidR="00444B1D">
              <w:rPr>
                <w:rFonts w:eastAsia="Times New Roman" w:cs="Times New Roman"/>
                <w:lang w:eastAsia="ru-RU"/>
              </w:rPr>
              <w:t>онкурс «Моя родина-Россия»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 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  <w:lang w:val="ru-RU"/>
              </w:rPr>
              <w:t>Модуль «Ключевые мероприятия детского лагеря»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Открытие лагеря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26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proofErr w:type="spellStart"/>
            <w:r>
              <w:rPr>
                <w:rFonts w:eastAsia="Times New Roman" w:cs="Times New Roman"/>
                <w:lang w:eastAsia="ru-RU"/>
              </w:rPr>
              <w:t>Квест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27октября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Отрядная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Проведение шашечного турнира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28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Экскурсия в краеведческий музей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26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Посещение  библиотеки  Горького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31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Модуль «Коллективно-творческое дело (КТД)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Поздравление ветеранов с праздником День Народного единства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 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Возложение цветов к часовне, погибших в локальных воинах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Самоуправление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Выбор актива отряда</w:t>
            </w:r>
          </w:p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Список дежурства по кабинету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26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Модуль «Дополнительное образование»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Мастер-класс по рисованию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27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3E2541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Модуль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 xml:space="preserve"> «</w:t>
            </w: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Здоровый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образ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жизни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Утренняя зарядка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ежедневно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Спортивные мероприятия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ежедневно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Игра в мини-футбол между отрядами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31октября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Игра в пионербол между отрядами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«Веселые старты» между отрядами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proofErr w:type="spellStart"/>
            <w:r>
              <w:rPr>
                <w:rFonts w:eastAsia="Times New Roman" w:cs="Times New Roman"/>
                <w:lang w:eastAsia="ru-RU"/>
              </w:rPr>
              <w:t>Квест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27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val="ru-RU" w:bidi="ar"/>
              </w:rPr>
              <w:t>Модуль «Организация предметно-эстетической среды»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Создание уюта в кабинете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 течение всей лагерной смены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Приведение в порядок школьного двора «Зеленый десант»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Раз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Модуль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 xml:space="preserve"> «</w:t>
            </w: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Профилактика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 xml:space="preserve"> и </w:t>
            </w: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безопасность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BFBFB"/>
                <w:lang w:bidi="ar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Проведение бесед, инструктажей по правилам поведения в школе, столовой,  кабинетах, на школьном дворе, на дорогах, на железных дорогах, у реки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Раз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Встреча с сотрудником с ПДН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 раз  в смену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Модуль «Работа с вожатыми/воспитателями»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Наш друг и товарищ </w:t>
            </w:r>
            <w:proofErr w:type="gramStart"/>
            <w:r>
              <w:rPr>
                <w:rFonts w:eastAsia="Times New Roman" w:cs="Times New Roman"/>
                <w:lang w:eastAsia="ru-RU"/>
              </w:rPr>
              <w:t>-В</w:t>
            </w:r>
            <w:proofErr w:type="gramEnd"/>
            <w:r>
              <w:rPr>
                <w:rFonts w:eastAsia="Times New Roman" w:cs="Times New Roman"/>
                <w:lang w:eastAsia="ru-RU"/>
              </w:rPr>
              <w:t>ОЖАТЫЙ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раз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Вожатский час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раз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Экскурсии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походы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contextualSpacing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Экскурсия в  зоопарк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27 октября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Экскурсия в музей  Полежаева</w:t>
            </w:r>
          </w:p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3E2541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 ноября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  <w:tr w:rsidR="00444B1D" w:rsidTr="00444B1D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 w:rsidP="0042083D">
            <w:pPr>
              <w:pStyle w:val="a3"/>
              <w:numPr>
                <w:ilvl w:val="0"/>
                <w:numId w:val="1"/>
              </w:numPr>
              <w:shd w:val="clear" w:color="auto" w:fill="auto"/>
              <w:spacing w:line="36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Цифровая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воспитания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</w:tr>
      <w:tr w:rsidR="00444B1D" w:rsidTr="00444B1D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Анализ дня.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Фототчет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по мероприятиям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B1D" w:rsidRDefault="00444B1D">
            <w:pPr>
              <w:ind w:right="-6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Каждый день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B1D" w:rsidRDefault="00444B1D">
            <w:pPr>
              <w:spacing w:line="360" w:lineRule="auto"/>
              <w:ind w:right="-6"/>
              <w:jc w:val="both"/>
              <w:rPr>
                <w:rFonts w:eastAsia="Times New Roman" w:cs="Times New Roman"/>
                <w:lang w:eastAsia="ru-RU"/>
              </w:rPr>
            </w:pPr>
          </w:p>
        </w:tc>
      </w:tr>
    </w:tbl>
    <w:p w:rsidR="000679A1" w:rsidRDefault="000679A1"/>
    <w:sectPr w:rsidR="0006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№Е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7792F"/>
    <w:multiLevelType w:val="hybridMultilevel"/>
    <w:tmpl w:val="4F526F5A"/>
    <w:lvl w:ilvl="0" w:tplc="88501080">
      <w:start w:val="1"/>
      <w:numFmt w:val="decimal"/>
      <w:lvlText w:val="%1."/>
      <w:lvlJc w:val="left"/>
      <w:pPr>
        <w:ind w:left="720" w:hanging="360"/>
      </w:pPr>
      <w:rPr>
        <w:rFonts w:eastAsia="Droid Sans Fallback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6FD"/>
    <w:rsid w:val="000679A1"/>
    <w:rsid w:val="003E2541"/>
    <w:rsid w:val="00444B1D"/>
    <w:rsid w:val="0062177C"/>
    <w:rsid w:val="006A7786"/>
    <w:rsid w:val="009F4713"/>
    <w:rsid w:val="00F0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4B1D"/>
    <w:pPr>
      <w:shd w:val="clear" w:color="auto" w:fill="FFFFFF"/>
      <w:spacing w:after="0" w:line="240" w:lineRule="auto"/>
      <w:ind w:left="400"/>
    </w:pPr>
    <w:rPr>
      <w:rFonts w:ascii="№Е" w:eastAsia="№Е" w:hAnsi="№Е" w:cs="Droid Sans Devanagari"/>
      <w:sz w:val="20"/>
      <w:szCs w:val="20"/>
      <w:lang w:val="en-US" w:eastAsia="zh-CN" w:bidi="hi-IN"/>
    </w:rPr>
  </w:style>
  <w:style w:type="table" w:styleId="a4">
    <w:name w:val="Table Grid"/>
    <w:basedOn w:val="a1"/>
    <w:uiPriority w:val="59"/>
    <w:rsid w:val="00444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4B1D"/>
    <w:pPr>
      <w:shd w:val="clear" w:color="auto" w:fill="FFFFFF"/>
      <w:spacing w:after="0" w:line="240" w:lineRule="auto"/>
      <w:ind w:left="400"/>
    </w:pPr>
    <w:rPr>
      <w:rFonts w:ascii="№Е" w:eastAsia="№Е" w:hAnsi="№Е" w:cs="Droid Sans Devanagari"/>
      <w:sz w:val="20"/>
      <w:szCs w:val="20"/>
      <w:lang w:val="en-US" w:eastAsia="zh-CN" w:bidi="hi-IN"/>
    </w:rPr>
  </w:style>
  <w:style w:type="table" w:styleId="a4">
    <w:name w:val="Table Grid"/>
    <w:basedOn w:val="a1"/>
    <w:uiPriority w:val="59"/>
    <w:rsid w:val="00444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2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19</Pages>
  <Words>5213</Words>
  <Characters>29719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16-А</cp:lastModifiedBy>
  <cp:revision>4</cp:revision>
  <cp:lastPrinted>2022-10-15T06:24:00Z</cp:lastPrinted>
  <dcterms:created xsi:type="dcterms:W3CDTF">2022-10-15T05:25:00Z</dcterms:created>
  <dcterms:modified xsi:type="dcterms:W3CDTF">2022-10-27T08:10:00Z</dcterms:modified>
</cp:coreProperties>
</file>